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C787" w14:textId="77777777" w:rsidR="00884436" w:rsidRPr="00884436" w:rsidRDefault="00DF6A0C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03A937" wp14:editId="4D7F9698">
                <wp:simplePos x="0" y="0"/>
                <wp:positionH relativeFrom="column">
                  <wp:posOffset>1049655</wp:posOffset>
                </wp:positionH>
                <wp:positionV relativeFrom="paragraph">
                  <wp:posOffset>4445</wp:posOffset>
                </wp:positionV>
                <wp:extent cx="4284345" cy="124206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2D243" w14:textId="77777777"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14:paraId="7F894A80" w14:textId="77777777"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Role </w:t>
                            </w:r>
                            <w:r w:rsidR="006F3E64">
                              <w:rPr>
                                <w:color w:val="063D71"/>
                                <w:sz w:val="40"/>
                                <w:szCs w:val="40"/>
                              </w:rPr>
                              <w:t>Brief</w:t>
                            </w:r>
                          </w:p>
                          <w:p w14:paraId="50FBFB7F" w14:textId="77777777" w:rsidR="00DF6A0C" w:rsidRDefault="00BA3EF2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South Molton</w:t>
                            </w:r>
                            <w:r w:rsidR="00AE39AE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DF6A0C">
                              <w:rPr>
                                <w:color w:val="063D71"/>
                                <w:sz w:val="40"/>
                                <w:szCs w:val="40"/>
                              </w:rPr>
                              <w:t>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3A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65pt;margin-top:.35pt;width:337.35pt;height:97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" filled="f" fillcolor="#5b9bd5" stroked="f" strokeweight="2pt">
                <v:textbox inset="2.88pt,2.88pt,2.88pt,2.88pt">
                  <w:txbxContent>
                    <w:p w14:paraId="5542D243" w14:textId="77777777"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14:paraId="7F894A80" w14:textId="77777777"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 xml:space="preserve">Role </w:t>
                      </w:r>
                      <w:r w:rsidR="006F3E64">
                        <w:rPr>
                          <w:color w:val="063D71"/>
                          <w:sz w:val="40"/>
                          <w:szCs w:val="40"/>
                        </w:rPr>
                        <w:t>Brief</w:t>
                      </w:r>
                    </w:p>
                    <w:p w14:paraId="50FBFB7F" w14:textId="77777777" w:rsidR="00DF6A0C" w:rsidRDefault="00BA3EF2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South Molton</w:t>
                      </w:r>
                      <w:r w:rsidR="00AE39AE">
                        <w:rPr>
                          <w:color w:val="063D71"/>
                          <w:sz w:val="40"/>
                          <w:szCs w:val="40"/>
                        </w:rPr>
                        <w:t xml:space="preserve"> S</w:t>
                      </w:r>
                      <w:r w:rsidR="00DF6A0C">
                        <w:rPr>
                          <w:color w:val="063D71"/>
                          <w:sz w:val="40"/>
                          <w:szCs w:val="40"/>
                        </w:rP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57783F">
        <w:rPr>
          <w:rFonts w:ascii="Gill Sans MT" w:hAnsi="Gill Sans MT"/>
        </w:rPr>
        <w:t xml:space="preserve">     </w:t>
      </w:r>
      <w:r w:rsidR="0057783F">
        <w:rPr>
          <w:noProof/>
          <w:lang w:eastAsia="en-GB"/>
        </w:rPr>
        <w:drawing>
          <wp:inline distT="0" distB="0" distL="0" distR="0" wp14:anchorId="32C12979" wp14:editId="3760E225">
            <wp:extent cx="1019175" cy="809625"/>
            <wp:effectExtent l="0" t="0" r="9525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83F">
        <w:rPr>
          <w:rFonts w:ascii="Gill Sans MT" w:hAnsi="Gill Sans MT"/>
        </w:rPr>
        <w:t xml:space="preserve">                                                                                                  </w:t>
      </w:r>
      <w:r w:rsidR="00DA3A03">
        <w:rPr>
          <w:rFonts w:ascii="Gill Sans MT" w:hAnsi="Gill Sans MT"/>
        </w:rPr>
        <w:t xml:space="preserve">          </w:t>
      </w:r>
      <w:r w:rsidR="0057783F">
        <w:rPr>
          <w:rFonts w:ascii="Gill Sans MT" w:hAnsi="Gill Sans MT"/>
        </w:rPr>
        <w:t xml:space="preserve">  </w:t>
      </w:r>
      <w:r w:rsidR="0057783F">
        <w:rPr>
          <w:rFonts w:ascii="Gill Sans MT" w:hAnsi="Gill Sans MT"/>
          <w:noProof/>
          <w:lang w:eastAsia="en-GB"/>
        </w:rPr>
        <w:drawing>
          <wp:inline distT="0" distB="0" distL="0" distR="0" wp14:anchorId="1AD08175" wp14:editId="4C031B14">
            <wp:extent cx="981075" cy="81862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th Dev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83" cy="82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8EF0" w14:textId="77777777" w:rsidR="0057783F" w:rsidRDefault="0057783F" w:rsidP="00884436">
      <w:pPr>
        <w:spacing w:after="0" w:line="240" w:lineRule="auto"/>
        <w:rPr>
          <w:rFonts w:ascii="Gill Sans MT" w:hAnsi="Gill Sans MT"/>
        </w:rPr>
      </w:pPr>
    </w:p>
    <w:p w14:paraId="7DF061A1" w14:textId="77777777" w:rsidR="0057783F" w:rsidRDefault="0057783F" w:rsidP="00884436">
      <w:pPr>
        <w:spacing w:after="0" w:line="240" w:lineRule="auto"/>
        <w:rPr>
          <w:rFonts w:ascii="Gill Sans MT" w:hAnsi="Gill Sans MT"/>
        </w:rPr>
      </w:pPr>
    </w:p>
    <w:p w14:paraId="09DE5288" w14:textId="77777777" w:rsidR="00884436" w:rsidRPr="00884436" w:rsidRDefault="0057783F" w:rsidP="00884436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</w:t>
      </w:r>
      <w:r>
        <w:rPr>
          <w:rFonts w:ascii="Gill Sans MT" w:hAnsi="Gill Sans MT"/>
          <w:noProof/>
          <w:lang w:eastAsia="en-GB"/>
        </w:rPr>
        <w:drawing>
          <wp:inline distT="0" distB="0" distL="0" distR="0" wp14:anchorId="2E32A33C" wp14:editId="67AD0DE2">
            <wp:extent cx="5000000" cy="23333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D465" w14:textId="77777777"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14:paraId="6DB0E7E0" w14:textId="77777777"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friendly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</w:t>
      </w:r>
      <w:r w:rsidR="00B7487D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shop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</w:t>
      </w:r>
      <w:r w:rsidR="00CF2DF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y to day running of the shop,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</w:t>
      </w:r>
      <w:r w:rsidR="00CF2DF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and are vital in keeping our charity shops up &amp; running and in generating much needed income for the hospice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.  </w:t>
      </w:r>
    </w:p>
    <w:p w14:paraId="36BC7DA1" w14:textId="77777777"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82C49B3" w14:textId="77777777"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14:paraId="56144B6A" w14:textId="77777777"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Great customer service, ensuring our customer are made to feel welcome and are offered help and advice as required.  Processing sales and taking payments using the electronic till system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ensur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ing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donations and customers are dealt with in a polite and friendly manner. Assisting staff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where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ou will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support staff in maintaining security of the shop and to be an ambassador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within the nature of the role.</w:t>
      </w:r>
      <w:r w:rsidR="00CF2DF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</w:t>
      </w:r>
      <w:r w:rsidR="007A1800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 you feel happy and safe in the </w:t>
      </w:r>
      <w:r w:rsidR="00E066C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environment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639E1738" w14:textId="77777777" w:rsidR="00DA3A03" w:rsidRDefault="00DA3A03" w:rsidP="002361EA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14:paraId="42EDA6E5" w14:textId="77777777" w:rsidR="00884436" w:rsidRPr="00C1141D" w:rsidRDefault="00884436" w:rsidP="002361EA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14:paraId="32287A15" w14:textId="3DDF71DF" w:rsidR="006F3E64" w:rsidRDefault="00C17F1C" w:rsidP="00DA3A03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We 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currently have</w:t>
      </w:r>
      <w:r w:rsidR="009058B7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</w:t>
      </w:r>
      <w:bookmarkStart w:id="0" w:name="_GoBack"/>
      <w:bookmarkEnd w:id="0"/>
      <w:r w:rsidR="00554140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9058B7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vacancy</w:t>
      </w:r>
      <w:r w:rsidR="00DA3A0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on</w:t>
      </w:r>
      <w:r w:rsidR="00BA3EF2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:</w:t>
      </w:r>
    </w:p>
    <w:p w14:paraId="55E037C4" w14:textId="77777777" w:rsidR="00DA3A03" w:rsidRDefault="00DA3A03" w:rsidP="00DA3A03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15C846A1" w14:textId="4B139CE2" w:rsidR="006F3E64" w:rsidRDefault="00BA3EF2" w:rsidP="00DA3A03">
      <w:pPr>
        <w:widowControl w:val="0"/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Friday</w:t>
      </w:r>
      <w:r w:rsidR="00DA3A0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mornings</w:t>
      </w:r>
      <w:r w:rsid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  <w:t>9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355BC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30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a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m –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1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pm</w:t>
      </w:r>
      <w:r w:rsidR="00DA3A0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and Friday afternoons: 12:30pm – 4pm</w:t>
      </w:r>
    </w:p>
    <w:p w14:paraId="3F4A3B98" w14:textId="77777777" w:rsidR="006F3E64" w:rsidRDefault="006F3E64" w:rsidP="00DA3A03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1DDD1D66" w14:textId="77777777" w:rsidR="00884436" w:rsidRDefault="00884436" w:rsidP="00B7487D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preferable</w:t>
      </w:r>
      <w:r w:rsidR="00E27E8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although some flexibility to cover different shifts would also be appreciated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46BD8A1A" w14:textId="77777777" w:rsidR="00DA3A03" w:rsidRDefault="00DA3A03" w:rsidP="00B7487D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7067DC30" w14:textId="77777777"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5B7707FC" w14:textId="77777777" w:rsidR="00FD27B7" w:rsidRPr="00884436" w:rsidRDefault="00FD27B7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007A33C7" w14:textId="77777777" w:rsidR="00884436" w:rsidRPr="00884436" w:rsidRDefault="00884436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lastRenderedPageBreak/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</w:p>
    <w:p w14:paraId="6B211BFA" w14:textId="77777777" w:rsidR="00C17F1C" w:rsidRPr="00C17F1C" w:rsidRDefault="00884436" w:rsidP="00C17F1C">
      <w:pPr>
        <w:widowControl w:val="0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safe, welcoming and supportive environment</w:t>
      </w:r>
    </w:p>
    <w:p w14:paraId="703B38FC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induction &amp; full training and guidance given on all aspects of the role</w:t>
      </w:r>
    </w:p>
    <w:p w14:paraId="2B0607F8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Reimbursement of reasonable travel expenses</w:t>
      </w:r>
    </w:p>
    <w:p w14:paraId="216C88A4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 will be part of a dedicated and friendly team</w:t>
      </w:r>
    </w:p>
    <w:p w14:paraId="5BC2C35C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opportunity to utilise existing skills or develop &amp;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learn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new skills </w:t>
      </w:r>
    </w:p>
    <w:p w14:paraId="59CD7AB6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opportunity to meet new people</w:t>
      </w:r>
    </w:p>
    <w:p w14:paraId="3AE96D3D" w14:textId="77777777" w:rsidR="00C17F1C" w:rsidRPr="00C17F1C" w:rsidRDefault="00C17F1C" w:rsidP="00BB003C">
      <w:pPr>
        <w:widowControl w:val="0"/>
        <w:spacing w:after="120" w:line="285" w:lineRule="auto"/>
        <w:ind w:left="284" w:hanging="28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knowledge you are directly contributing to the care &amp; support offered to our  patients and their families we care for</w:t>
      </w:r>
    </w:p>
    <w:p w14:paraId="28107DD3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  <w:t> </w:t>
      </w:r>
    </w:p>
    <w:p w14:paraId="1BB7D821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14:paraId="76EB209C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14:paraId="354EEA79" w14:textId="77777777"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14:paraId="2F85E9B7" w14:textId="77777777" w:rsidR="00D57D18" w:rsidRPr="00C17F1C" w:rsidRDefault="00D57D18" w:rsidP="00D57D18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Confidence handling cash/payment cards and processing sales through an electronic till</w:t>
      </w:r>
    </w:p>
    <w:p w14:paraId="3F63EF71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14:paraId="77E59358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14:paraId="3D529A3E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</w:t>
      </w:r>
      <w:r w:rsidR="00D57D1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14:paraId="24F41F5B" w14:textId="77777777"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14:paraId="4463AFF0" w14:textId="77777777"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Covid related safety &amp;  infection control measures </w:t>
      </w:r>
    </w:p>
    <w:p w14:paraId="3F6167C6" w14:textId="77777777"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14:paraId="16D6EBC0" w14:textId="77777777"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4E1EEFE7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14:paraId="13E651E1" w14:textId="77777777" w:rsidR="00355BC3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would like to join our Retail team please contact our Volunteering Office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or download the application documents from our website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05DFD9DE" w14:textId="77777777" w:rsidR="00C17F1C" w:rsidRPr="00C17F1C" w:rsidRDefault="00BB003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="00C17F1C"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="00C17F1C"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14:paraId="77B5C4CE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Details of this role and all our current vacancies can be found on our website along with our volunteer application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equality monitoring form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both of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we require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completed.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14:paraId="134C04A8" w14:textId="77777777" w:rsidR="00C17F1C" w:rsidRPr="00C17F1C" w:rsidRDefault="009058B7" w:rsidP="007A1800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9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</w:p>
    <w:p w14:paraId="665B5135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7A1800">
        <w:rPr>
          <w:rFonts w:ascii="Gill Sans MT" w:eastAsia="Times New Roman" w:hAnsi="Gill Sans MT" w:cs="Times New Roman"/>
          <w:b/>
          <w:color w:val="000000"/>
          <w:kern w:val="28"/>
          <w:lang w:eastAsia="en-GB"/>
          <w14:cntxtAlts/>
        </w:rPr>
        <w:t>Please note:</w:t>
      </w: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 </w:t>
      </w:r>
      <w:proofErr w:type="gramStart"/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a</w:t>
      </w:r>
      <w:proofErr w:type="gramEnd"/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Disclosure and Barring Service check is not required for this role, we will however require two character references.</w:t>
      </w:r>
    </w:p>
    <w:p w14:paraId="58475696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3D1ADC1" w14:textId="77777777" w:rsidR="00884436" w:rsidRPr="00884436" w:rsidRDefault="00C17F1C" w:rsidP="007A1800">
      <w:pPr>
        <w:widowControl w:val="0"/>
        <w:spacing w:after="120" w:line="285" w:lineRule="auto"/>
        <w:jc w:val="center"/>
        <w:rPr>
          <w:rFonts w:ascii="Gill Sans MT" w:hAnsi="Gill Sans MT"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have any questions about this role or any volunteering opportunities with the h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 please contact the Volunteering Office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above.      </w:t>
      </w:r>
    </w:p>
    <w:sectPr w:rsidR="00884436" w:rsidRPr="00884436" w:rsidSect="00F379F6">
      <w:headerReference w:type="default" r:id="rId10"/>
      <w:footerReference w:type="default" r:id="rId11"/>
      <w:pgSz w:w="11906" w:h="16838"/>
      <w:pgMar w:top="720" w:right="720" w:bottom="720" w:left="720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02BB" w14:textId="77777777" w:rsidR="00556BE8" w:rsidRDefault="00556BE8" w:rsidP="00556BE8">
      <w:pPr>
        <w:spacing w:after="0" w:line="240" w:lineRule="auto"/>
      </w:pPr>
      <w:r>
        <w:separator/>
      </w:r>
    </w:p>
  </w:endnote>
  <w:endnote w:type="continuationSeparator" w:id="0">
    <w:p w14:paraId="472AC3EA" w14:textId="77777777" w:rsidR="00556BE8" w:rsidRDefault="00556BE8" w:rsidP="005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1289" w14:textId="77777777" w:rsidR="00F379F6" w:rsidRPr="00F379F6" w:rsidRDefault="00F379F6">
    <w:pPr>
      <w:pStyle w:val="Footer"/>
      <w:rPr>
        <w:sz w:val="18"/>
        <w:szCs w:val="18"/>
      </w:rPr>
    </w:pPr>
    <w:r w:rsidRPr="00F379F6">
      <w:rPr>
        <w:sz w:val="18"/>
        <w:szCs w:val="18"/>
      </w:rPr>
      <w:t>Date: May 2022</w:t>
    </w:r>
  </w:p>
  <w:p w14:paraId="5294E457" w14:textId="77777777" w:rsidR="00F379F6" w:rsidRPr="00F379F6" w:rsidRDefault="00F379F6">
    <w:pPr>
      <w:pStyle w:val="Footer"/>
      <w:rPr>
        <w:sz w:val="18"/>
        <w:szCs w:val="18"/>
      </w:rPr>
    </w:pPr>
    <w:r w:rsidRPr="00F379F6">
      <w:rPr>
        <w:sz w:val="18"/>
        <w:szCs w:val="18"/>
      </w:rPr>
      <w:t>Authors: Sue Friend, Volunteer Coordinator, Julie MacKay, Shop Manager</w:t>
    </w:r>
  </w:p>
  <w:p w14:paraId="3508BDE4" w14:textId="77777777" w:rsidR="00556BE8" w:rsidRDefault="0055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962D" w14:textId="77777777" w:rsidR="00556BE8" w:rsidRDefault="00556BE8" w:rsidP="00556BE8">
      <w:pPr>
        <w:spacing w:after="0" w:line="240" w:lineRule="auto"/>
      </w:pPr>
      <w:r>
        <w:separator/>
      </w:r>
    </w:p>
  </w:footnote>
  <w:footnote w:type="continuationSeparator" w:id="0">
    <w:p w14:paraId="235BBAD5" w14:textId="77777777" w:rsidR="00556BE8" w:rsidRDefault="00556BE8" w:rsidP="005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05AB" w14:textId="77777777" w:rsidR="00556BE8" w:rsidRDefault="00556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36"/>
    <w:rsid w:val="00077591"/>
    <w:rsid w:val="000C5470"/>
    <w:rsid w:val="00196C68"/>
    <w:rsid w:val="002361EA"/>
    <w:rsid w:val="00355BC3"/>
    <w:rsid w:val="003F2238"/>
    <w:rsid w:val="004F6980"/>
    <w:rsid w:val="00554140"/>
    <w:rsid w:val="00556BE8"/>
    <w:rsid w:val="0057783F"/>
    <w:rsid w:val="006B67DE"/>
    <w:rsid w:val="006F3E64"/>
    <w:rsid w:val="007A1800"/>
    <w:rsid w:val="00884436"/>
    <w:rsid w:val="008C52C4"/>
    <w:rsid w:val="009058B7"/>
    <w:rsid w:val="00931EBC"/>
    <w:rsid w:val="00A15E35"/>
    <w:rsid w:val="00AB2ACC"/>
    <w:rsid w:val="00AB7710"/>
    <w:rsid w:val="00AE39AE"/>
    <w:rsid w:val="00B00148"/>
    <w:rsid w:val="00B7487D"/>
    <w:rsid w:val="00BA12E9"/>
    <w:rsid w:val="00BA3EF2"/>
    <w:rsid w:val="00BB003C"/>
    <w:rsid w:val="00C1141D"/>
    <w:rsid w:val="00C17F1C"/>
    <w:rsid w:val="00C93CF6"/>
    <w:rsid w:val="00CD5F4E"/>
    <w:rsid w:val="00CF2DFC"/>
    <w:rsid w:val="00D57D18"/>
    <w:rsid w:val="00DA3A03"/>
    <w:rsid w:val="00DF6A0C"/>
    <w:rsid w:val="00E066C9"/>
    <w:rsid w:val="00E06F54"/>
    <w:rsid w:val="00E22896"/>
    <w:rsid w:val="00E27E86"/>
    <w:rsid w:val="00E87E92"/>
    <w:rsid w:val="00E90F8D"/>
    <w:rsid w:val="00E91BB1"/>
    <w:rsid w:val="00F379F6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E07F8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E8"/>
  </w:style>
  <w:style w:type="paragraph" w:styleId="Footer">
    <w:name w:val="footer"/>
    <w:basedOn w:val="Normal"/>
    <w:link w:val="Foot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orthdevonhospice.org.uk/jobs-volunteering/working-for-north-devon-hosp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Sue Friend</cp:lastModifiedBy>
  <cp:revision>3</cp:revision>
  <dcterms:created xsi:type="dcterms:W3CDTF">2022-05-09T10:55:00Z</dcterms:created>
  <dcterms:modified xsi:type="dcterms:W3CDTF">2022-05-10T09:49:00Z</dcterms:modified>
</cp:coreProperties>
</file>